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5" w:type="dxa"/>
        <w:tblInd w:w="93" w:type="dxa"/>
        <w:tblLook w:val="00A0"/>
      </w:tblPr>
      <w:tblGrid>
        <w:gridCol w:w="7835"/>
        <w:gridCol w:w="633"/>
        <w:gridCol w:w="638"/>
        <w:gridCol w:w="673"/>
        <w:gridCol w:w="1322"/>
        <w:gridCol w:w="653"/>
        <w:gridCol w:w="710"/>
        <w:gridCol w:w="909"/>
        <w:gridCol w:w="1342"/>
      </w:tblGrid>
      <w:tr w:rsidR="00E759A0" w:rsidRPr="00DC1B98" w:rsidTr="001D2E99">
        <w:trPr>
          <w:trHeight w:val="645"/>
        </w:trPr>
        <w:tc>
          <w:tcPr>
            <w:tcW w:w="147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Роспись к финансово-хозяйственной деятельности на 2016 год по МБОУ "СОШ №1 с.Чермен" Пригородного района</w:t>
            </w:r>
          </w:p>
        </w:tc>
      </w:tr>
      <w:tr w:rsidR="00E759A0" w:rsidRPr="00DC1B98" w:rsidTr="001D2E99">
        <w:trPr>
          <w:trHeight w:val="315"/>
        </w:trPr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759A0" w:rsidRPr="00DC1B98" w:rsidTr="001D2E99">
        <w:trPr>
          <w:trHeight w:val="255"/>
        </w:trPr>
        <w:tc>
          <w:tcPr>
            <w:tcW w:w="147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(тыс.руб.)</w:t>
            </w:r>
          </w:p>
        </w:tc>
      </w:tr>
      <w:tr w:rsidR="00E759A0" w:rsidRPr="00DC1B98" w:rsidTr="001D2E99">
        <w:trPr>
          <w:trHeight w:val="255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Код бюджетной квалификации РФ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Проект бюджета на 2016 год</w:t>
            </w:r>
          </w:p>
        </w:tc>
      </w:tr>
      <w:tr w:rsidR="00E759A0" w:rsidRPr="00DC1B98" w:rsidTr="001D2E99">
        <w:trPr>
          <w:trHeight w:val="450"/>
        </w:trPr>
        <w:tc>
          <w:tcPr>
            <w:tcW w:w="7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Вид расх.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Экон.</w:t>
            </w:r>
            <w:r w:rsidRPr="007208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br/>
              <w:t>класс.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Доп. класс.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59A0" w:rsidRPr="00DC1B98" w:rsidTr="001D2E99">
        <w:trPr>
          <w:trHeight w:val="315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6D0A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6D0A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6D0A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6D0A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6D0A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6D0A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6D0A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6D0A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6D0A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8 176,50</w:t>
            </w:r>
          </w:p>
        </w:tc>
      </w:tr>
      <w:tr w:rsidR="00E759A0" w:rsidRPr="00DC1B98" w:rsidTr="001D2E99">
        <w:trPr>
          <w:trHeight w:val="30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</w:tcPr>
          <w:p w:rsidR="00E759A0" w:rsidRPr="00720866" w:rsidRDefault="00E759A0" w:rsidP="00720866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8 059,50</w:t>
            </w:r>
          </w:p>
        </w:tc>
      </w:tr>
      <w:tr w:rsidR="00E759A0" w:rsidRPr="00DC1B98" w:rsidTr="001D2E99">
        <w:trPr>
          <w:trHeight w:val="72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"Энергосбережение и повышение энергетической эффективности в муниципальном образовании-Пригородный район на 2015-2020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E759A0" w:rsidRPr="00DC1B98" w:rsidTr="001D2E99">
        <w:trPr>
          <w:trHeight w:val="72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"Переход бюджетной сферы МО-Пригородный район на энергосберегающий путь развития на основе обеспечения рационального использования энергетических ресурсов"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25,00</w:t>
            </w:r>
          </w:p>
        </w:tc>
      </w:tr>
      <w:tr w:rsidR="00E759A0" w:rsidRPr="00DC1B98" w:rsidTr="001D2E99">
        <w:trPr>
          <w:trHeight w:val="555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Применение энергосберегающих технологий и мероприятий в сфере потребления тепловой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03 0 01 13500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25,00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Текущий ремонт нефинансовых активов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03 0 01 13500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225.03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Пусконаладочные работы,техническое обслуживание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03 0 01 13500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225.06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20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Иные работы,услуги, относящиеся к прочим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03 0 01 13500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226.01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E759A0" w:rsidRPr="00DC1B98" w:rsidTr="001D2E99">
        <w:trPr>
          <w:trHeight w:val="48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"Социальное развитие муниципального образования-Пригородный район РСО-Алания" на 2015-2017 годы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759A0" w:rsidRPr="00DC1B98" w:rsidTr="001D2E99">
        <w:trPr>
          <w:trHeight w:val="57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"Доступная среда в муниципальном оразовании - Пригордный район РСО-Алания" на 2015-2017 годы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9A0" w:rsidRPr="00DC1B98" w:rsidTr="001D2E99">
        <w:trPr>
          <w:trHeight w:val="57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"Повышение уровня доступности приоритетных объектов и услуг в приоритетных сферах жизни детей-инвалидов"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9A0" w:rsidRPr="00DC1B98" w:rsidTr="001D2E99">
        <w:trPr>
          <w:trHeight w:val="57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Создание комфортных условий жизнедеятельности детей-инвалидов и маломобильных групп населения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04 1 01 11430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9A0" w:rsidRPr="00DC1B98" w:rsidTr="001D2E99">
        <w:trPr>
          <w:trHeight w:val="255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Текущий ремонт нефинансовых активов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04 1 01 11430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225.03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759A0" w:rsidRPr="00DC1B98" w:rsidTr="001D2E99">
        <w:trPr>
          <w:trHeight w:val="255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Приобретение (изготовление) оборудования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04 1 01 11430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310.06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759A0" w:rsidRPr="00DC1B98" w:rsidTr="001D2E99">
        <w:trPr>
          <w:trHeight w:val="48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"Профилактика правонарушений и преступлений в муниципальном образовании-Пригородный район РСО-Алания" на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20866">
                <w:rPr>
                  <w:rFonts w:ascii="Arial" w:hAnsi="Arial" w:cs="Arial"/>
                  <w:b/>
                  <w:bCs/>
                  <w:sz w:val="18"/>
                  <w:szCs w:val="18"/>
                  <w:lang w:eastAsia="ru-RU"/>
                </w:rPr>
                <w:t>2016 г</w:t>
              </w:r>
            </w:smartTag>
            <w:r w:rsidRPr="007208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06 0 00 0000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52,00</w:t>
            </w:r>
          </w:p>
        </w:tc>
      </w:tr>
      <w:tr w:rsidR="00E759A0" w:rsidRPr="00DC1B98" w:rsidTr="001D2E99">
        <w:trPr>
          <w:trHeight w:val="48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 "Противодействие терроризму и экстремизму в Пригородном районе РСО-Алания"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52,00</w:t>
            </w:r>
          </w:p>
        </w:tc>
      </w:tr>
      <w:tr w:rsidR="00E759A0" w:rsidRPr="00DC1B98" w:rsidTr="001D2E99">
        <w:trPr>
          <w:trHeight w:val="48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"Профилактика террористических и экстремистских проявлений"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52,00</w:t>
            </w:r>
          </w:p>
        </w:tc>
      </w:tr>
      <w:tr w:rsidR="00E759A0" w:rsidRPr="00DC1B98" w:rsidTr="001D2E99">
        <w:trPr>
          <w:trHeight w:val="255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Обслуживание систем видеонаблюдения, тревожных кнопок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06 1 02 15900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52,00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Иные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06 1 02 15900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221.01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Текущий ремонт нефинансовых активов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06 1 02 15900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225.03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Пусконаладочные работы,техническое обслуживание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06 1 02 15900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225.06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52</w:t>
            </w:r>
          </w:p>
        </w:tc>
      </w:tr>
      <w:tr w:rsidR="00E759A0" w:rsidRPr="00DC1B98" w:rsidTr="001D2E99">
        <w:trPr>
          <w:trHeight w:val="495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Установка и монтаж локальных вычислительных сетей, систем охранной  и пожарной сигнализации, видеонаблюдения, контроля доступа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06 1 02 15900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226.15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759A0" w:rsidRPr="00DC1B98" w:rsidTr="001D2E99">
        <w:trPr>
          <w:trHeight w:val="555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Осуществление мероприятий по доведению уличного освещения территории школ до нормативных требований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06 1 02 15950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9A0" w:rsidRPr="00DC1B98" w:rsidTr="001D2E99">
        <w:trPr>
          <w:trHeight w:val="255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Иные работы,услуги, относящиеся к прочим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226.01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759A0" w:rsidRPr="00DC1B98" w:rsidTr="001D2E99">
        <w:trPr>
          <w:trHeight w:val="825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"Снижение рисков и смягчение последствий ЧС природного и техногенного характера и развития единной ДДС в Пригородном районе РСО-Алания"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9A0" w:rsidRPr="00DC1B98" w:rsidTr="001D2E99">
        <w:trPr>
          <w:trHeight w:val="255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"Защита населения от ЧС"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9A0" w:rsidRPr="00DC1B98" w:rsidTr="001D2E99">
        <w:trPr>
          <w:trHeight w:val="525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Осуществление мероприятий по подготовке защитных сооружений к приему укрываемых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06 2 02 15800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outlineLvl w:val="1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Текущий ремонт нефинансовых активов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sz w:val="18"/>
                <w:szCs w:val="18"/>
                <w:lang w:eastAsia="ru-RU"/>
              </w:rPr>
              <w:t>06 2 02 15800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sz w:val="18"/>
                <w:szCs w:val="18"/>
                <w:lang w:eastAsia="ru-RU"/>
              </w:rPr>
              <w:t>м 225.03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59A0" w:rsidRPr="00DC1B98" w:rsidTr="001D2E99">
        <w:trPr>
          <w:trHeight w:val="48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 муниципального образования-Пригородный район РСО-Алания" на 2016 год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7 982,50</w:t>
            </w:r>
          </w:p>
        </w:tc>
      </w:tr>
      <w:tr w:rsidR="00E759A0" w:rsidRPr="00DC1B98" w:rsidTr="001D2E99">
        <w:trPr>
          <w:trHeight w:val="48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"Развитие начального, основного, среднего общего образования в муниципальном образовании-Пригородный район РСО-Алания"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7 934,50</w:t>
            </w:r>
          </w:p>
        </w:tc>
      </w:tr>
      <w:tr w:rsidR="00E759A0" w:rsidRPr="00DC1B98" w:rsidTr="001D2E99">
        <w:trPr>
          <w:trHeight w:val="78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"Обеспечение общедоступным бесплатным и качественным общем образованием независимо от социального и имущественного положения, места жительства, уровня развития и здоровья ребенка"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1 853,50</w:t>
            </w:r>
          </w:p>
        </w:tc>
      </w:tr>
      <w:tr w:rsidR="00E759A0" w:rsidRPr="00DC1B98" w:rsidTr="001D2E99">
        <w:trPr>
          <w:trHeight w:val="48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общеобразовательных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1 853,50</w:t>
            </w:r>
          </w:p>
        </w:tc>
      </w:tr>
      <w:tr w:rsidR="00E759A0" w:rsidRPr="00DC1B98" w:rsidTr="001D2E99">
        <w:trPr>
          <w:trHeight w:val="255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bottom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20866">
              <w:rPr>
                <w:rFonts w:ascii="Arial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25,00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Иные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221.01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8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Услуги интернет-провайдеров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221.02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17</w:t>
            </w:r>
          </w:p>
        </w:tc>
      </w:tr>
      <w:tr w:rsidR="00E759A0" w:rsidRPr="00DC1B98" w:rsidTr="001D2E99">
        <w:trPr>
          <w:trHeight w:val="255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bottom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20866">
              <w:rPr>
                <w:rFonts w:ascii="Arial" w:hAnsi="Arial" w:cs="Arial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13,00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Оплата иных транспортных услуг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222.01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Оплата проезда по служебным командировкам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222.02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7</w:t>
            </w:r>
          </w:p>
        </w:tc>
      </w:tr>
      <w:tr w:rsidR="00E759A0" w:rsidRPr="00DC1B98" w:rsidTr="001D2E99">
        <w:trPr>
          <w:trHeight w:val="255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bottom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20866">
              <w:rPr>
                <w:rFonts w:ascii="Arial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825,00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Оплата потребления электроэнергии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223.02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183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Оплата потребления газа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223.03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600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Оплата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223.04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42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Оплата услуг водоотведения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223.05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Оплата отопления, горячего водоснабжения, услуг по подогреву холодной воды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223.06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759A0" w:rsidRPr="00DC1B98" w:rsidTr="001D2E99">
        <w:trPr>
          <w:trHeight w:val="255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bottom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20866">
              <w:rPr>
                <w:rFonts w:ascii="Arial" w:hAnsi="Arial" w:cs="Arial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281,00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Текущий ремонт нефинансовых активов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225.03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35</w:t>
            </w:r>
          </w:p>
        </w:tc>
      </w:tr>
      <w:tr w:rsidR="00E759A0" w:rsidRPr="00DC1B98" w:rsidTr="001D2E99">
        <w:trPr>
          <w:trHeight w:val="705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Содержание в чистоте помещений, зданий, дворов, иного имущества (в том числе уборка и вывоз снега, мусора, дезинфекция, дератизация, газация складов, санитарно-гигиеническое обслуживание,мойка транспорта)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225.05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14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Пусконаладочные работы,техническое обслуживание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225.06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232</w:t>
            </w:r>
          </w:p>
        </w:tc>
      </w:tr>
      <w:tr w:rsidR="00E759A0" w:rsidRPr="00DC1B98" w:rsidTr="001D2E99">
        <w:trPr>
          <w:trHeight w:val="255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bottom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20866">
              <w:rPr>
                <w:rFonts w:ascii="Arial" w:hAnsi="Arial" w:cs="Arial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</w:tcPr>
          <w:p w:rsidR="00E759A0" w:rsidRPr="00720866" w:rsidRDefault="00E759A0" w:rsidP="00720866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</w:tcPr>
          <w:p w:rsidR="00E759A0" w:rsidRPr="00720866" w:rsidRDefault="00E759A0" w:rsidP="00720866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0866">
              <w:rPr>
                <w:rFonts w:ascii="Arial" w:hAnsi="Arial" w:cs="Arial"/>
                <w:sz w:val="20"/>
                <w:szCs w:val="20"/>
                <w:lang w:eastAsia="ru-RU"/>
              </w:rPr>
              <w:t>246,50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Иные работы,услуги, относящиеся к прочим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226.01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59,5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Услуги по страхованию имущества, гражданской ответственности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226.02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20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Услуги по охране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226.06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Услуги по найму жилого помещения при служебных командировках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226.07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759A0" w:rsidRPr="00DC1B98" w:rsidTr="001D2E99">
        <w:trPr>
          <w:trHeight w:val="51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Услуги по проведению инвентаризации и паспортизации зданий, сооружений, других основных средств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226.08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Услуги по предоставлению правовых баз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226.09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34</w:t>
            </w:r>
          </w:p>
        </w:tc>
      </w:tr>
      <w:tr w:rsidR="00E759A0" w:rsidRPr="00DC1B98" w:rsidTr="001D2E99">
        <w:trPr>
          <w:trHeight w:val="240"/>
        </w:trPr>
        <w:tc>
          <w:tcPr>
            <w:tcW w:w="7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Услуги по обеспечению пожарной безопасности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07 2 01 01890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59A0" w:rsidRPr="00720866" w:rsidRDefault="00E759A0" w:rsidP="007208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 226.10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9A0" w:rsidRPr="00720866" w:rsidRDefault="00E759A0" w:rsidP="0072086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20866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58</w:t>
            </w:r>
          </w:p>
        </w:tc>
      </w:tr>
    </w:tbl>
    <w:p w:rsidR="00E759A0" w:rsidRDefault="00E759A0">
      <w:r w:rsidRPr="00DC3C3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94pt;height:682.5pt;visibility:visible">
            <v:imagedata r:id="rId4" o:title=""/>
          </v:shape>
        </w:pict>
      </w:r>
    </w:p>
    <w:sectPr w:rsidR="00E759A0" w:rsidSect="001D2E99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866"/>
    <w:rsid w:val="001D2E99"/>
    <w:rsid w:val="00720866"/>
    <w:rsid w:val="00A81EE5"/>
    <w:rsid w:val="00B57330"/>
    <w:rsid w:val="00C86EA5"/>
    <w:rsid w:val="00DC1B98"/>
    <w:rsid w:val="00DC3C3F"/>
    <w:rsid w:val="00E7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208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20866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4">
    <w:name w:val="xl64"/>
    <w:basedOn w:val="Normal"/>
    <w:uiPriority w:val="99"/>
    <w:rsid w:val="00720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6">
    <w:name w:val="xl66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7">
    <w:name w:val="xl67"/>
    <w:basedOn w:val="Normal"/>
    <w:uiPriority w:val="99"/>
    <w:rsid w:val="0072086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208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208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6D0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208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208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Normal"/>
    <w:uiPriority w:val="99"/>
    <w:rsid w:val="007208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208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208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Normal"/>
    <w:uiPriority w:val="99"/>
    <w:rsid w:val="00720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7208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7208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7208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6D0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7208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6D0A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7208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6D0A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9B8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7208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7208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72086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720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Normal"/>
    <w:uiPriority w:val="99"/>
    <w:rsid w:val="00720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Normal"/>
    <w:uiPriority w:val="99"/>
    <w:rsid w:val="007208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7208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Normal"/>
    <w:uiPriority w:val="99"/>
    <w:rsid w:val="00720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931</Words>
  <Characters>5310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chermen</dc:creator>
  <cp:keywords/>
  <dc:description/>
  <cp:lastModifiedBy>Атаева Фатима</cp:lastModifiedBy>
  <cp:revision>2</cp:revision>
  <dcterms:created xsi:type="dcterms:W3CDTF">2016-02-29T08:14:00Z</dcterms:created>
  <dcterms:modified xsi:type="dcterms:W3CDTF">2016-03-07T19:18:00Z</dcterms:modified>
</cp:coreProperties>
</file>